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6BF1F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129F1581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F70AA3">
        <w:rPr>
          <w:rFonts w:ascii="Times" w:hAnsi="Times" w:cs="Times"/>
          <w:b/>
          <w:bCs/>
          <w:sz w:val="36"/>
          <w:szCs w:val="36"/>
        </w:rPr>
        <w:t>Possible Research to confirm or disprove</w:t>
      </w:r>
      <w:r>
        <w:rPr>
          <w:rFonts w:ascii="Times" w:hAnsi="Times" w:cs="Times"/>
          <w:sz w:val="36"/>
          <w:szCs w:val="36"/>
        </w:rPr>
        <w:t xml:space="preserve"> </w:t>
      </w:r>
      <w:r w:rsidRPr="00F70AA3">
        <w:rPr>
          <w:rFonts w:ascii="Times" w:hAnsi="Times" w:cs="Times"/>
          <w:b/>
          <w:bCs/>
          <w:sz w:val="36"/>
          <w:szCs w:val="36"/>
        </w:rPr>
        <w:t>whether cell traction is the cause of collagen</w:t>
      </w:r>
      <w:r>
        <w:rPr>
          <w:rFonts w:ascii="Times" w:hAnsi="Times" w:cs="Times"/>
          <w:sz w:val="36"/>
          <w:szCs w:val="36"/>
        </w:rPr>
        <w:t xml:space="preserve"> </w:t>
      </w:r>
      <w:r w:rsidRPr="00F70AA3">
        <w:rPr>
          <w:rFonts w:ascii="Times" w:hAnsi="Times" w:cs="Times"/>
          <w:b/>
          <w:bCs/>
          <w:sz w:val="36"/>
          <w:szCs w:val="36"/>
        </w:rPr>
        <w:t>alignment, compression:</w:t>
      </w:r>
    </w:p>
    <w:p w14:paraId="7C08B879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7599E627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F70AA3">
        <w:rPr>
          <w:rFonts w:ascii="Times" w:hAnsi="Times" w:cs="Times"/>
          <w:b/>
          <w:bCs/>
          <w:sz w:val="36"/>
          <w:szCs w:val="36"/>
        </w:rPr>
        <w:t>I</w:t>
      </w:r>
      <w:r w:rsidRPr="00F70AA3">
        <w:rPr>
          <w:rFonts w:ascii="Times" w:hAnsi="Times" w:cs="Times"/>
          <w:i/>
          <w:iCs/>
          <w:sz w:val="36"/>
          <w:szCs w:val="36"/>
        </w:rPr>
        <w:t xml:space="preserve">) </w:t>
      </w:r>
      <w:r w:rsidRPr="00F70AA3">
        <w:rPr>
          <w:rFonts w:ascii="Times" w:hAnsi="Times" w:cs="Times"/>
          <w:i/>
          <w:iCs/>
          <w:sz w:val="36"/>
          <w:szCs w:val="36"/>
          <w:u w:val="single"/>
        </w:rPr>
        <w:t>Mutate mice</w:t>
      </w:r>
      <w:r w:rsidRPr="00F70AA3">
        <w:rPr>
          <w:rFonts w:ascii="Times" w:hAnsi="Times" w:cs="Times"/>
          <w:i/>
          <w:iCs/>
          <w:sz w:val="36"/>
          <w:szCs w:val="36"/>
        </w:rPr>
        <w:t xml:space="preserve"> in some way that </w:t>
      </w:r>
      <w:r w:rsidRPr="00F70AA3">
        <w:rPr>
          <w:rFonts w:ascii="Times" w:hAnsi="Times" w:cs="Times"/>
          <w:i/>
          <w:iCs/>
          <w:sz w:val="36"/>
          <w:szCs w:val="36"/>
          <w:u w:val="single"/>
        </w:rPr>
        <w:t>weakens traction</w:t>
      </w:r>
      <w:r w:rsidRPr="00F70AA3">
        <w:rPr>
          <w:rFonts w:ascii="Times" w:hAnsi="Times" w:cs="Times"/>
          <w:i/>
          <w:iCs/>
          <w:sz w:val="36"/>
          <w:szCs w:val="36"/>
        </w:rPr>
        <w:t>: Predict their embryos can't form skeletal muscles  {testing the "</w:t>
      </w:r>
      <w:r w:rsidRPr="00F70AA3">
        <w:rPr>
          <w:rFonts w:ascii="Times" w:hAnsi="Times" w:cs="Times"/>
          <w:b/>
          <w:bCs/>
          <w:i/>
          <w:iCs/>
          <w:sz w:val="36"/>
          <w:szCs w:val="36"/>
        </w:rPr>
        <w:t>dogma"</w:t>
      </w:r>
      <w:r w:rsidRPr="00F70AA3">
        <w:rPr>
          <w:rFonts w:ascii="Times" w:hAnsi="Times" w:cs="Times"/>
          <w:i/>
          <w:iCs/>
          <w:sz w:val="36"/>
          <w:szCs w:val="36"/>
        </w:rPr>
        <w:t>}.</w:t>
      </w:r>
    </w:p>
    <w:p w14:paraId="2C1F4B19" w14:textId="77777777" w:rsidR="00F70AA3" w:rsidRPr="00F70AA3" w:rsidRDefault="00F70AA3" w:rsidP="00007D2B">
      <w:pPr>
        <w:widowControl w:val="0"/>
        <w:autoSpaceDE w:val="0"/>
        <w:autoSpaceDN w:val="0"/>
        <w:adjustRightInd w:val="0"/>
        <w:spacing w:line="160" w:lineRule="exact"/>
        <w:rPr>
          <w:rFonts w:ascii="Times" w:hAnsi="Times" w:cs="Times"/>
          <w:sz w:val="36"/>
          <w:szCs w:val="36"/>
        </w:rPr>
      </w:pPr>
    </w:p>
    <w:p w14:paraId="0EA7A4C6" w14:textId="77777777" w:rsidR="00F64ED5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F70AA3">
        <w:rPr>
          <w:rFonts w:ascii="Times" w:hAnsi="Times" w:cs="Times"/>
          <w:i/>
          <w:iCs/>
          <w:sz w:val="36"/>
          <w:szCs w:val="36"/>
          <w:u w:val="single"/>
        </w:rPr>
        <w:t>A German group tried this</w:t>
      </w:r>
      <w:r w:rsidRPr="00F70AA3">
        <w:rPr>
          <w:rFonts w:ascii="Times" w:hAnsi="Times" w:cs="Times"/>
          <w:i/>
          <w:iCs/>
          <w:sz w:val="36"/>
          <w:szCs w:val="36"/>
        </w:rPr>
        <w:t>, observing that</w:t>
      </w:r>
      <w:r>
        <w:rPr>
          <w:rFonts w:ascii="Times" w:hAnsi="Times" w:cs="Times"/>
          <w:sz w:val="36"/>
          <w:szCs w:val="36"/>
        </w:rPr>
        <w:t xml:space="preserve"> </w:t>
      </w:r>
      <w:r w:rsidRPr="00F70AA3">
        <w:rPr>
          <w:rFonts w:ascii="Times" w:hAnsi="Times" w:cs="Times"/>
          <w:sz w:val="36"/>
          <w:szCs w:val="36"/>
        </w:rPr>
        <w:t xml:space="preserve">normal muscles still formed </w:t>
      </w:r>
    </w:p>
    <w:p w14:paraId="18D56023" w14:textId="5068F2BB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F70AA3">
        <w:rPr>
          <w:rFonts w:ascii="Times" w:hAnsi="Times" w:cs="Times"/>
          <w:sz w:val="36"/>
          <w:szCs w:val="36"/>
        </w:rPr>
        <w:t>in mutants whose wound constriction had been weakened by 1/2.</w:t>
      </w:r>
    </w:p>
    <w:p w14:paraId="4CD5D38A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42213125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F70AA3">
        <w:rPr>
          <w:rFonts w:ascii="Times" w:hAnsi="Times" w:cs="Times"/>
          <w:b/>
          <w:bCs/>
          <w:i/>
          <w:iCs/>
          <w:sz w:val="36"/>
          <w:szCs w:val="36"/>
        </w:rPr>
        <w:t>II)</w:t>
      </w:r>
      <w:r w:rsidRPr="00F70AA3">
        <w:rPr>
          <w:rFonts w:ascii="Times" w:hAnsi="Times" w:cs="Times"/>
          <w:i/>
          <w:iCs/>
          <w:sz w:val="36"/>
          <w:szCs w:val="36"/>
        </w:rPr>
        <w:t xml:space="preserve"> </w:t>
      </w:r>
      <w:r w:rsidRPr="00F70AA3">
        <w:rPr>
          <w:rFonts w:ascii="Times" w:hAnsi="Times" w:cs="Times"/>
          <w:i/>
          <w:iCs/>
          <w:sz w:val="36"/>
          <w:szCs w:val="36"/>
          <w:u w:val="single"/>
        </w:rPr>
        <w:t>Implant pieces of surgical sponge</w:t>
      </w:r>
      <w:r w:rsidRPr="00F70AA3">
        <w:rPr>
          <w:rFonts w:ascii="Times" w:hAnsi="Times" w:cs="Times"/>
          <w:i/>
          <w:iCs/>
          <w:sz w:val="36"/>
          <w:szCs w:val="36"/>
        </w:rPr>
        <w:t xml:space="preserve"> into embryos where muscles would be about to form: Predict that sponge material will get rearranged into muscle-like shapes, and attached to bones; Bruce Carlson did this successfully with regenerating frog gastrocnemius.</w:t>
      </w:r>
    </w:p>
    <w:p w14:paraId="0E673462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28514235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0F2342">
        <w:rPr>
          <w:rFonts w:ascii="Times" w:hAnsi="Times" w:cs="Times"/>
          <w:b/>
          <w:i/>
          <w:iCs/>
          <w:sz w:val="36"/>
          <w:szCs w:val="36"/>
        </w:rPr>
        <w:t>III)</w:t>
      </w:r>
      <w:r w:rsidRPr="00F70AA3">
        <w:rPr>
          <w:rFonts w:ascii="Times" w:hAnsi="Times" w:cs="Times"/>
          <w:i/>
          <w:iCs/>
          <w:sz w:val="36"/>
          <w:szCs w:val="36"/>
        </w:rPr>
        <w:t>  Implant clumps of especially strong tissue culture cells: Extra muscle "origins" and "insertions" should develop at implant location</w:t>
      </w:r>
      <w:r w:rsidRPr="00F70AA3">
        <w:rPr>
          <w:rFonts w:ascii="Times" w:hAnsi="Times" w:cs="Times"/>
          <w:sz w:val="36"/>
          <w:szCs w:val="36"/>
        </w:rPr>
        <w:t>. </w:t>
      </w:r>
    </w:p>
    <w:p w14:paraId="5065C458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6B2A3CAE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0F2342">
        <w:rPr>
          <w:rFonts w:ascii="Times" w:hAnsi="Times" w:cs="Times"/>
          <w:b/>
          <w:i/>
          <w:iCs/>
          <w:sz w:val="36"/>
          <w:szCs w:val="36"/>
        </w:rPr>
        <w:t>IV</w:t>
      </w:r>
      <w:r w:rsidRPr="00F70AA3">
        <w:rPr>
          <w:rFonts w:ascii="Times" w:hAnsi="Times" w:cs="Times"/>
          <w:i/>
          <w:iCs/>
          <w:sz w:val="36"/>
          <w:szCs w:val="36"/>
        </w:rPr>
        <w:t xml:space="preserve">) Identify a stable, </w:t>
      </w:r>
      <w:r w:rsidRPr="00F70AA3">
        <w:rPr>
          <w:rFonts w:ascii="Times" w:hAnsi="Times" w:cs="Times"/>
          <w:i/>
          <w:iCs/>
          <w:sz w:val="36"/>
          <w:szCs w:val="36"/>
          <w:u w:val="single"/>
        </w:rPr>
        <w:t xml:space="preserve">non-toxic, </w:t>
      </w:r>
      <w:proofErr w:type="spellStart"/>
      <w:r w:rsidRPr="00F70AA3">
        <w:rPr>
          <w:rFonts w:ascii="Times" w:hAnsi="Times" w:cs="Times"/>
          <w:i/>
          <w:iCs/>
          <w:sz w:val="36"/>
          <w:szCs w:val="36"/>
          <w:u w:val="single"/>
        </w:rPr>
        <w:t>nematic</w:t>
      </w:r>
      <w:proofErr w:type="spellEnd"/>
      <w:r w:rsidRPr="00F70AA3">
        <w:rPr>
          <w:rFonts w:ascii="Times" w:hAnsi="Times" w:cs="Times"/>
          <w:i/>
          <w:iCs/>
          <w:sz w:val="36"/>
          <w:szCs w:val="36"/>
          <w:u w:val="single"/>
        </w:rPr>
        <w:t xml:space="preserve"> liquid crystal substance</w:t>
      </w:r>
      <w:r w:rsidRPr="00F70AA3">
        <w:rPr>
          <w:rFonts w:ascii="Times" w:hAnsi="Times" w:cs="Times"/>
          <w:i/>
          <w:iCs/>
          <w:sz w:val="36"/>
          <w:szCs w:val="36"/>
        </w:rPr>
        <w:t xml:space="preserve">, or anything else that becomes strongly </w:t>
      </w:r>
      <w:proofErr w:type="spellStart"/>
      <w:r w:rsidRPr="00F70AA3">
        <w:rPr>
          <w:rFonts w:ascii="Times" w:hAnsi="Times" w:cs="Times"/>
          <w:i/>
          <w:iCs/>
          <w:sz w:val="36"/>
          <w:szCs w:val="36"/>
        </w:rPr>
        <w:t>birefringent</w:t>
      </w:r>
      <w:proofErr w:type="spellEnd"/>
      <w:r w:rsidRPr="00F70AA3">
        <w:rPr>
          <w:rFonts w:ascii="Times" w:hAnsi="Times" w:cs="Times"/>
          <w:i/>
          <w:iCs/>
          <w:sz w:val="36"/>
          <w:szCs w:val="36"/>
        </w:rPr>
        <w:t xml:space="preserve"> when strained even slightly; </w:t>
      </w:r>
      <w:r>
        <w:rPr>
          <w:rFonts w:ascii="Times" w:hAnsi="Times" w:cs="Times"/>
          <w:i/>
          <w:iCs/>
          <w:sz w:val="36"/>
          <w:szCs w:val="36"/>
        </w:rPr>
        <w:t>w</w:t>
      </w:r>
      <w:r w:rsidRPr="00F70AA3">
        <w:rPr>
          <w:rFonts w:ascii="Times" w:hAnsi="Times" w:cs="Times"/>
          <w:i/>
          <w:iCs/>
          <w:sz w:val="36"/>
          <w:szCs w:val="36"/>
        </w:rPr>
        <w:t>atch whether such birefringence always precedes formation of muscles. What birefringence pattern forms on cornea</w:t>
      </w:r>
      <w:r w:rsidRPr="00F70AA3">
        <w:rPr>
          <w:rFonts w:ascii="Times" w:hAnsi="Times" w:cs="Times"/>
          <w:sz w:val="36"/>
          <w:szCs w:val="36"/>
        </w:rPr>
        <w:t>?</w:t>
      </w:r>
    </w:p>
    <w:p w14:paraId="4E66E1CF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5BF1B31D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0F2342">
        <w:rPr>
          <w:rFonts w:ascii="Times" w:hAnsi="Times" w:cs="Times"/>
          <w:b/>
          <w:i/>
          <w:iCs/>
          <w:sz w:val="36"/>
          <w:szCs w:val="36"/>
        </w:rPr>
        <w:t>V</w:t>
      </w:r>
      <w:r w:rsidRPr="00F70AA3">
        <w:rPr>
          <w:rFonts w:ascii="Times" w:hAnsi="Times" w:cs="Times"/>
          <w:i/>
          <w:iCs/>
          <w:sz w:val="36"/>
          <w:szCs w:val="36"/>
        </w:rPr>
        <w:t>) Put fluorescent collagen on developing corneas, notochords or other places where perpendicular layers form.</w:t>
      </w:r>
    </w:p>
    <w:p w14:paraId="62715578" w14:textId="77777777" w:rsidR="00F70AA3" w:rsidRPr="00F70AA3" w:rsidRDefault="00F70AA3" w:rsidP="00F70AA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30E8D90D" w14:textId="77777777" w:rsidR="00007D2B" w:rsidRDefault="00F70AA3" w:rsidP="00007D2B">
      <w:pPr>
        <w:rPr>
          <w:rFonts w:ascii="Times" w:hAnsi="Times" w:cs="Times"/>
          <w:i/>
          <w:iCs/>
          <w:sz w:val="36"/>
          <w:szCs w:val="36"/>
        </w:rPr>
      </w:pPr>
      <w:r w:rsidRPr="000F2342">
        <w:rPr>
          <w:rFonts w:ascii="Times" w:hAnsi="Times" w:cs="Times"/>
          <w:b/>
          <w:i/>
          <w:iCs/>
          <w:sz w:val="36"/>
          <w:szCs w:val="36"/>
        </w:rPr>
        <w:t>V</w:t>
      </w:r>
      <w:r w:rsidRPr="00F70AA3">
        <w:rPr>
          <w:rFonts w:ascii="Times" w:hAnsi="Times" w:cs="Times"/>
          <w:i/>
          <w:iCs/>
          <w:sz w:val="36"/>
          <w:szCs w:val="36"/>
        </w:rPr>
        <w:t xml:space="preserve">I) Figure out how pinnate </w:t>
      </w:r>
      <w:r>
        <w:rPr>
          <w:rFonts w:ascii="Times" w:hAnsi="Times" w:cs="Times"/>
          <w:i/>
          <w:iCs/>
          <w:sz w:val="36"/>
          <w:szCs w:val="36"/>
        </w:rPr>
        <w:t xml:space="preserve">patterns of muscle cells can be </w:t>
      </w:r>
      <w:r w:rsidRPr="00F70AA3">
        <w:rPr>
          <w:rFonts w:ascii="Times" w:hAnsi="Times" w:cs="Times"/>
          <w:i/>
          <w:iCs/>
          <w:sz w:val="36"/>
          <w:szCs w:val="36"/>
        </w:rPr>
        <w:t>caused to form using traction, and</w:t>
      </w:r>
      <w:r>
        <w:rPr>
          <w:rFonts w:ascii="Times" w:hAnsi="Times" w:cs="Times"/>
          <w:sz w:val="36"/>
          <w:szCs w:val="36"/>
        </w:rPr>
        <w:t xml:space="preserve"> </w:t>
      </w:r>
      <w:r w:rsidRPr="00F70AA3">
        <w:rPr>
          <w:rFonts w:ascii="Times" w:hAnsi="Times" w:cs="Times"/>
          <w:i/>
          <w:iCs/>
          <w:sz w:val="36"/>
          <w:szCs w:val="36"/>
        </w:rPr>
        <w:t>look for predicted pre-patterns.</w:t>
      </w:r>
    </w:p>
    <w:p w14:paraId="6FDB963F" w14:textId="77777777" w:rsidR="00007D2B" w:rsidRDefault="00007D2B" w:rsidP="00007D2B">
      <w:pPr>
        <w:rPr>
          <w:rFonts w:ascii="Times" w:hAnsi="Times" w:cs="Times"/>
          <w:i/>
          <w:iCs/>
          <w:sz w:val="36"/>
          <w:szCs w:val="36"/>
        </w:rPr>
      </w:pPr>
    </w:p>
    <w:p w14:paraId="1E754186" w14:textId="476C6ACE" w:rsidR="006D752D" w:rsidRPr="00F64ED5" w:rsidRDefault="00F70AA3" w:rsidP="00F64ED5">
      <w:pPr>
        <w:rPr>
          <w:rFonts w:ascii="Times" w:hAnsi="Times" w:cs="Times"/>
          <w:i/>
          <w:iCs/>
          <w:sz w:val="36"/>
          <w:szCs w:val="36"/>
        </w:rPr>
      </w:pPr>
      <w:bookmarkStart w:id="0" w:name="_GoBack"/>
      <w:r w:rsidRPr="000F2342">
        <w:rPr>
          <w:rFonts w:ascii="Times" w:hAnsi="Times" w:cs="Times"/>
          <w:b/>
          <w:i/>
          <w:iCs/>
          <w:sz w:val="36"/>
          <w:szCs w:val="36"/>
        </w:rPr>
        <w:t>VI</w:t>
      </w:r>
      <w:bookmarkEnd w:id="0"/>
      <w:r w:rsidRPr="00F70AA3">
        <w:rPr>
          <w:rFonts w:ascii="Times" w:hAnsi="Times" w:cs="Times"/>
          <w:i/>
          <w:iCs/>
          <w:sz w:val="36"/>
          <w:szCs w:val="36"/>
        </w:rPr>
        <w:t>I) Implant tiny samarium magnets, with roughened or sticky surfaces, into early chick limb buds; then rotating magnetic fields should</w:t>
      </w:r>
      <w:r>
        <w:rPr>
          <w:rFonts w:ascii="Times" w:hAnsi="Times" w:cs="Times"/>
          <w:sz w:val="36"/>
          <w:szCs w:val="36"/>
        </w:rPr>
        <w:t xml:space="preserve"> </w:t>
      </w:r>
      <w:r w:rsidRPr="00F70AA3">
        <w:rPr>
          <w:rFonts w:ascii="Times" w:hAnsi="Times" w:cs="Times"/>
          <w:i/>
          <w:iCs/>
          <w:sz w:val="36"/>
          <w:szCs w:val="36"/>
        </w:rPr>
        <w:t>act like winches</w:t>
      </w:r>
      <w:r w:rsidR="00F64ED5">
        <w:rPr>
          <w:rFonts w:ascii="Times" w:hAnsi="Times" w:cs="Times"/>
          <w:i/>
          <w:iCs/>
          <w:sz w:val="36"/>
          <w:szCs w:val="36"/>
        </w:rPr>
        <w:t xml:space="preserve"> </w:t>
      </w:r>
      <w:r w:rsidRPr="00F70AA3">
        <w:rPr>
          <w:rFonts w:ascii="Times" w:hAnsi="Times" w:cs="Times"/>
          <w:i/>
          <w:iCs/>
          <w:sz w:val="36"/>
          <w:szCs w:val="36"/>
        </w:rPr>
        <w:t>aligning collagen and muscle cells</w:t>
      </w:r>
      <w:r w:rsidR="00007D2B">
        <w:rPr>
          <w:rFonts w:ascii="Times" w:hAnsi="Times" w:cs="Times"/>
          <w:sz w:val="36"/>
          <w:szCs w:val="36"/>
        </w:rPr>
        <w:t>.</w:t>
      </w:r>
    </w:p>
    <w:sectPr w:rsidR="006D752D" w:rsidRPr="00F64ED5" w:rsidSect="00F64ED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A3"/>
    <w:rsid w:val="00007D2B"/>
    <w:rsid w:val="000F2342"/>
    <w:rsid w:val="006D752D"/>
    <w:rsid w:val="00F64ED5"/>
    <w:rsid w:val="00F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0B86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1251</Characters>
  <Application>Microsoft Macintosh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Team</dc:creator>
  <cp:keywords/>
  <dc:description/>
  <cp:lastModifiedBy>Harris Team</cp:lastModifiedBy>
  <cp:revision>4</cp:revision>
  <dcterms:created xsi:type="dcterms:W3CDTF">2020-09-11T12:59:00Z</dcterms:created>
  <dcterms:modified xsi:type="dcterms:W3CDTF">2020-09-11T14:25:00Z</dcterms:modified>
</cp:coreProperties>
</file>